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24" w:rsidRDefault="00697724" w:rsidP="00697724">
      <w:pPr>
        <w:jc w:val="center"/>
        <w:rPr>
          <w:b/>
        </w:rPr>
      </w:pPr>
    </w:p>
    <w:p w:rsidR="00697724" w:rsidRDefault="00697724" w:rsidP="00697724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СОСТОЯЛОСЬ ЗАСЕДАНИЕ ПОСТОЯННО ДЕЙСТВУЮЩЕЙ РАБОЧЕЙ ГРУППЫ РАЙОНА МИТИНО ГОРОДА МОСКВЫ</w:t>
      </w:r>
    </w:p>
    <w:p w:rsidR="00697724" w:rsidRDefault="00697724" w:rsidP="00697724">
      <w:pPr>
        <w:jc w:val="both"/>
        <w:rPr>
          <w:b/>
        </w:rPr>
      </w:pPr>
    </w:p>
    <w:p w:rsidR="00961B46" w:rsidRDefault="00961B46" w:rsidP="00697724">
      <w:pPr>
        <w:jc w:val="both"/>
        <w:rPr>
          <w:b/>
        </w:rPr>
      </w:pPr>
    </w:p>
    <w:p w:rsidR="00697724" w:rsidRDefault="00481EC7" w:rsidP="00697724">
      <w:pPr>
        <w:jc w:val="both"/>
        <w:rPr>
          <w:b/>
        </w:rPr>
      </w:pPr>
      <w:r>
        <w:rPr>
          <w:b/>
        </w:rPr>
        <w:t>29 октября</w:t>
      </w:r>
      <w:r w:rsidR="00633482">
        <w:rPr>
          <w:b/>
        </w:rPr>
        <w:t xml:space="preserve"> 2025</w:t>
      </w:r>
      <w:r w:rsidR="00697724">
        <w:rPr>
          <w:b/>
        </w:rPr>
        <w:t xml:space="preserve"> года </w:t>
      </w:r>
    </w:p>
    <w:p w:rsidR="00697724" w:rsidRDefault="00697724" w:rsidP="00697724">
      <w:pPr>
        <w:jc w:val="both"/>
        <w:rPr>
          <w:b/>
        </w:rPr>
      </w:pPr>
    </w:p>
    <w:p w:rsidR="00697724" w:rsidRP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>В управе района Митино состоялось очередное заседание постоянно действующей рабочей группы района Митино под председательством главы управы района Митино Алексея Сергеевича Низамова.</w:t>
      </w:r>
    </w:p>
    <w:p w:rsidR="00481EC7" w:rsidRDefault="00697724" w:rsidP="00961B46">
      <w:pPr>
        <w:ind w:firstLine="708"/>
        <w:jc w:val="both"/>
        <w:rPr>
          <w:b/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были рассмотрены вопросы</w:t>
      </w:r>
      <w:r w:rsidRPr="00697724">
        <w:rPr>
          <w:b/>
          <w:sz w:val="28"/>
          <w:szCs w:val="28"/>
        </w:rPr>
        <w:t xml:space="preserve">: </w:t>
      </w:r>
      <w:r w:rsidR="00961B46">
        <w:rPr>
          <w:b/>
          <w:sz w:val="28"/>
          <w:szCs w:val="28"/>
        </w:rPr>
        <w:t xml:space="preserve">                                  </w:t>
      </w:r>
      <w:r w:rsidR="00961B46">
        <w:rPr>
          <w:b/>
          <w:sz w:val="28"/>
        </w:rPr>
        <w:t>«</w:t>
      </w:r>
      <w:r w:rsidR="00961B46" w:rsidRPr="00142188">
        <w:rPr>
          <w:sz w:val="28"/>
        </w:rPr>
        <w:t>О результатах работы по обеспечению антитеррористической защ</w:t>
      </w:r>
      <w:r w:rsidR="00961B46">
        <w:rPr>
          <w:sz w:val="28"/>
        </w:rPr>
        <w:t xml:space="preserve">ищенности многоквартирных домов», </w:t>
      </w:r>
      <w:r w:rsidR="00961B46">
        <w:rPr>
          <w:b/>
          <w:sz w:val="28"/>
        </w:rPr>
        <w:t>«</w:t>
      </w:r>
      <w:r w:rsidR="00961B46" w:rsidRPr="00142188">
        <w:rPr>
          <w:sz w:val="28"/>
        </w:rPr>
        <w:t xml:space="preserve">О ходе реализации мероприятий </w:t>
      </w:r>
      <w:r w:rsidR="00961B46">
        <w:rPr>
          <w:sz w:val="28"/>
        </w:rPr>
        <w:t xml:space="preserve">                                              </w:t>
      </w:r>
      <w:r w:rsidR="00961B46" w:rsidRPr="00142188">
        <w:rPr>
          <w:sz w:val="28"/>
        </w:rPr>
        <w:t>по противодействию идеологии терроризма и мониторинга политических социально-экономических и иных процессов, оказывающих влияние на ситуацию в обл</w:t>
      </w:r>
      <w:r w:rsidR="00961B46">
        <w:rPr>
          <w:sz w:val="28"/>
        </w:rPr>
        <w:t xml:space="preserve">асти противодействию терроризму», </w:t>
      </w:r>
      <w:r w:rsidR="00961B46">
        <w:rPr>
          <w:b/>
          <w:sz w:val="28"/>
        </w:rPr>
        <w:t>«</w:t>
      </w:r>
      <w:r w:rsidR="00961B46" w:rsidRPr="00142188">
        <w:rPr>
          <w:sz w:val="28"/>
        </w:rPr>
        <w:t xml:space="preserve">О ходе реализации мероприятий по обеспечению антитеррористической защищенности объектов сферы торговли и услуг и мерах по </w:t>
      </w:r>
      <w:r w:rsidR="00961B46">
        <w:rPr>
          <w:sz w:val="28"/>
        </w:rPr>
        <w:t xml:space="preserve">совершенствованию данной работы», </w:t>
      </w:r>
      <w:r w:rsidR="00961B46">
        <w:rPr>
          <w:sz w:val="28"/>
        </w:rPr>
        <w:t xml:space="preserve">                  </w:t>
      </w:r>
      <w:r w:rsidR="00961B46">
        <w:rPr>
          <w:rFonts w:eastAsia="Calibri"/>
          <w:b/>
          <w:sz w:val="28"/>
        </w:rPr>
        <w:t>«</w:t>
      </w:r>
      <w:r w:rsidR="00961B46" w:rsidRPr="00142188">
        <w:rPr>
          <w:rFonts w:eastAsia="Calibri"/>
          <w:sz w:val="28"/>
        </w:rPr>
        <w:t xml:space="preserve">О ходе реализации мероприятий по противодействию идеологии терроризма на территории района Митино города Москвы </w:t>
      </w:r>
      <w:r w:rsidR="00961B46">
        <w:rPr>
          <w:rFonts w:eastAsia="Calibri"/>
          <w:sz w:val="28"/>
        </w:rPr>
        <w:t xml:space="preserve">и мерах по их совершенствованию», </w:t>
      </w:r>
      <w:r w:rsidR="00961B46">
        <w:rPr>
          <w:rFonts w:eastAsia="Calibri"/>
          <w:b/>
          <w:sz w:val="28"/>
        </w:rPr>
        <w:t>«</w:t>
      </w:r>
      <w:r w:rsidR="00961B46">
        <w:rPr>
          <w:rFonts w:eastAsia="Calibri"/>
          <w:sz w:val="28"/>
        </w:rPr>
        <w:t xml:space="preserve">В связи с обращением ОЭК по вопросу </w:t>
      </w:r>
      <w:r w:rsidR="00961B46" w:rsidRPr="00142188">
        <w:rPr>
          <w:rFonts w:eastAsia="Calibri"/>
          <w:sz w:val="28"/>
        </w:rPr>
        <w:t>предотвращения несанкционированного доступа к электросетевому</w:t>
      </w:r>
      <w:r w:rsidR="00961B46">
        <w:rPr>
          <w:rFonts w:eastAsia="Calibri"/>
          <w:sz w:val="28"/>
        </w:rPr>
        <w:t xml:space="preserve"> оборудованию,</w:t>
      </w:r>
      <w:r w:rsidR="00961B46" w:rsidRPr="00142188">
        <w:rPr>
          <w:rFonts w:eastAsia="Calibri"/>
          <w:sz w:val="28"/>
        </w:rPr>
        <w:t xml:space="preserve"> для исключения </w:t>
      </w:r>
      <w:proofErr w:type="spellStart"/>
      <w:r w:rsidR="00961B46" w:rsidRPr="00142188">
        <w:rPr>
          <w:rFonts w:eastAsia="Calibri"/>
          <w:sz w:val="28"/>
        </w:rPr>
        <w:t>вандальных</w:t>
      </w:r>
      <w:proofErr w:type="spellEnd"/>
      <w:r w:rsidR="00961B46" w:rsidRPr="00142188">
        <w:rPr>
          <w:rFonts w:eastAsia="Calibri"/>
          <w:sz w:val="28"/>
        </w:rPr>
        <w:t xml:space="preserve"> действий в отношени</w:t>
      </w:r>
      <w:r w:rsidR="00961B46">
        <w:rPr>
          <w:rFonts w:eastAsia="Calibri"/>
          <w:sz w:val="28"/>
        </w:rPr>
        <w:t>и сетевого сооружения ППНО</w:t>
      </w:r>
      <w:r w:rsidR="00961B46" w:rsidRPr="00142188">
        <w:rPr>
          <w:rFonts w:eastAsia="Calibri"/>
          <w:sz w:val="28"/>
        </w:rPr>
        <w:t xml:space="preserve">, расположенного по адресу: Новотушинский проезд, д. 3, </w:t>
      </w:r>
      <w:r w:rsidR="00961B46">
        <w:rPr>
          <w:rFonts w:eastAsia="Calibri"/>
          <w:sz w:val="28"/>
        </w:rPr>
        <w:t>а так же недопущения нарушения обще</w:t>
      </w:r>
      <w:r w:rsidR="00961B46" w:rsidRPr="004958E0">
        <w:rPr>
          <w:rFonts w:eastAsia="Calibri"/>
          <w:sz w:val="28"/>
        </w:rPr>
        <w:t>ственного поряд</w:t>
      </w:r>
      <w:r w:rsidR="00961B46">
        <w:rPr>
          <w:rFonts w:eastAsia="Calibri"/>
          <w:sz w:val="28"/>
        </w:rPr>
        <w:t xml:space="preserve">ка, несанкционированного сброса грунта и ТБО и </w:t>
      </w:r>
      <w:r w:rsidR="00961B46" w:rsidRPr="004958E0">
        <w:rPr>
          <w:rFonts w:eastAsia="Calibri"/>
          <w:sz w:val="28"/>
        </w:rPr>
        <w:t>осуществления надлежащего санитарного содержания территории, расположенного по адресу: Пятницкое шоссе, д. 2, стр. 1, рассмотреть возможность установки</w:t>
      </w:r>
      <w:r w:rsidR="00961B46">
        <w:rPr>
          <w:rFonts w:eastAsia="Calibri"/>
          <w:sz w:val="28"/>
        </w:rPr>
        <w:t xml:space="preserve"> (сохранения) ограничительных барьеров», </w:t>
      </w:r>
      <w:r w:rsidR="00961B46">
        <w:rPr>
          <w:rFonts w:eastAsia="Calibri"/>
          <w:b/>
          <w:sz w:val="28"/>
        </w:rPr>
        <w:t>«</w:t>
      </w:r>
      <w:r w:rsidR="00961B46">
        <w:rPr>
          <w:sz w:val="28"/>
          <w:szCs w:val="28"/>
        </w:rPr>
        <w:t xml:space="preserve">Реализация дополнительных комплексных мер, направленных на усиление безопасности и антитеррористической защищенности объектов транспорта и строительства, расположенных на территории района Митино», </w:t>
      </w:r>
      <w:r w:rsidR="00961B46">
        <w:rPr>
          <w:b/>
          <w:sz w:val="28"/>
          <w:szCs w:val="28"/>
        </w:rPr>
        <w:t>«</w:t>
      </w:r>
      <w:r w:rsidR="00961B46">
        <w:rPr>
          <w:sz w:val="28"/>
          <w:szCs w:val="28"/>
        </w:rPr>
        <w:t>Реализация дополнительных комплексных мер, направленных на усиление безопасности и антитеррористической защищенности объектов образовательных учреждений, дошкольных учреждений, детских домов, школ-интернатов, учреждений дополнительного образований и детских лечебных учреждений, расположенных на территории района Митино»</w:t>
      </w:r>
      <w:r w:rsidR="00961B46">
        <w:rPr>
          <w:sz w:val="28"/>
          <w:szCs w:val="28"/>
        </w:rPr>
        <w:t xml:space="preserve">, </w:t>
      </w:r>
      <w:r w:rsidR="00961B46">
        <w:rPr>
          <w:rFonts w:eastAsia="Calibri"/>
          <w:b/>
          <w:sz w:val="28"/>
        </w:rPr>
        <w:t>«</w:t>
      </w:r>
      <w:r w:rsidR="00961B46" w:rsidRPr="000164C3">
        <w:rPr>
          <w:rFonts w:eastAsia="Calibri"/>
          <w:sz w:val="28"/>
        </w:rPr>
        <w:t>В целях недопущения несчастных случаев, а также приведения электросетевого хозяйства в нормативное состояние, предусмотреть электроснабжение голубятни, расположенной в Ландшафтном парке Митино, посредством подключения к киоску питания</w:t>
      </w:r>
      <w:r w:rsidR="00961B46">
        <w:rPr>
          <w:rFonts w:eastAsia="Calibri"/>
          <w:sz w:val="28"/>
        </w:rPr>
        <w:t>, подземным способом».</w:t>
      </w:r>
      <w:bookmarkStart w:id="0" w:name="_GoBack"/>
      <w:bookmarkEnd w:id="0"/>
    </w:p>
    <w:p w:rsidR="00697724" w:rsidRPr="00961B46" w:rsidRDefault="00697724" w:rsidP="00961B46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  <w:r w:rsidRPr="00697724">
        <w:rPr>
          <w:sz w:val="28"/>
          <w:szCs w:val="28"/>
        </w:rPr>
        <w:t>По результатам заседания подготовлено решение, которое направлено для исполнения членам рабочей группы и в силовые ведомства</w:t>
      </w:r>
      <w:r>
        <w:rPr>
          <w:rFonts w:ascii="Arial" w:hAnsi="Arial" w:cs="Arial"/>
          <w:color w:val="0E0E0F"/>
        </w:rPr>
        <w:t>.</w:t>
      </w:r>
    </w:p>
    <w:sectPr w:rsidR="00697724" w:rsidRPr="00961B46" w:rsidSect="00961B46">
      <w:pgSz w:w="11906" w:h="16838"/>
      <w:pgMar w:top="23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763B"/>
    <w:multiLevelType w:val="hybridMultilevel"/>
    <w:tmpl w:val="218EB22C"/>
    <w:lvl w:ilvl="0" w:tplc="151C4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24"/>
    <w:rsid w:val="00122521"/>
    <w:rsid w:val="0025252E"/>
    <w:rsid w:val="002728A4"/>
    <w:rsid w:val="00277256"/>
    <w:rsid w:val="002D7827"/>
    <w:rsid w:val="00322D6D"/>
    <w:rsid w:val="00380E65"/>
    <w:rsid w:val="00471985"/>
    <w:rsid w:val="00481EC7"/>
    <w:rsid w:val="00633482"/>
    <w:rsid w:val="00695289"/>
    <w:rsid w:val="00697724"/>
    <w:rsid w:val="00961B46"/>
    <w:rsid w:val="00BE0813"/>
    <w:rsid w:val="00C20779"/>
    <w:rsid w:val="00C2635C"/>
    <w:rsid w:val="00C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27B5"/>
  <w15:chartTrackingRefBased/>
  <w15:docId w15:val="{9E8FAD6A-0648-4C32-936F-CACE8002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Габибуллаев Алик Магомедович</dc:creator>
  <cp:keywords/>
  <dc:description/>
  <cp:lastModifiedBy>Рошаль Дарья Кириловна</cp:lastModifiedBy>
  <cp:revision>4</cp:revision>
  <cp:lastPrinted>2025-02-06T06:50:00Z</cp:lastPrinted>
  <dcterms:created xsi:type="dcterms:W3CDTF">2026-03-11T06:28:00Z</dcterms:created>
  <dcterms:modified xsi:type="dcterms:W3CDTF">2026-03-11T08:19:00Z</dcterms:modified>
</cp:coreProperties>
</file>